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№86MS00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-01-202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5794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85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 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Arial" w:eastAsia="Arial" w:hAnsi="Arial" w:cs="Arial"/>
          <w:sz w:val="28"/>
          <w:szCs w:val="28"/>
        </w:rPr>
        <w:t xml:space="preserve">                   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 xml:space="preserve">     </w:t>
      </w:r>
      <w:r>
        <w:rPr>
          <w:rFonts w:ascii="Arial" w:eastAsia="Arial" w:hAnsi="Arial" w:cs="Arial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Адрес: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Юлаева,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Дежинова Дмитрия Юрьевича, </w:t>
      </w:r>
      <w:r>
        <w:rPr>
          <w:rStyle w:val="cat-UserDefinedgrp-24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8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 w:line="317" w:lineRule="atLeast"/>
        <w:ind w:left="19" w:firstLine="701"/>
        <w:jc w:val="both"/>
      </w:pP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Дежинов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проживающий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ХМАО-Югра,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микрорайон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</w:rPr>
        <w:t>16/1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квартира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городским судом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установлен административный надзор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нарушил ограничение, установленное в отношении него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судом, выразившееся в отсутствии Дежинова Д.Ю. по месту его проживания </w:t>
      </w:r>
      <w:r>
        <w:rPr>
          <w:rFonts w:ascii="Times New Roman" w:eastAsia="Times New Roman" w:hAnsi="Times New Roman" w:cs="Times New Roman"/>
          <w:sz w:val="28"/>
          <w:szCs w:val="28"/>
        </w:rPr>
        <w:t>в период времени с 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.08.2026 г.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аннее в течении календарного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</w:t>
      </w:r>
      <w:r>
        <w:rPr>
          <w:rFonts w:ascii="Times New Roman" w:eastAsia="Times New Roman" w:hAnsi="Times New Roman" w:cs="Times New Roman"/>
          <w:sz w:val="28"/>
          <w:szCs w:val="28"/>
        </w:rPr>
        <w:t>кался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Дежинов Д.Ю.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 / судебная повестка/, в судебное заседание не явился, заявлений о рассмотрении дела в отсутствие не предоставил.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пожелал добросовестно воспользоваться правами, предусмотренными ст.25.1 Кодекса Российской Федерации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имеющимся в деле доказательствам.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right="10" w:firstLine="691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Style w:val="cat-UserDefinedgrp-25rplc-3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об административном правонарушении, 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полиции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регистрационного листа поднадзорного лица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суда ХМАО-Югры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копией постановления мирового судьи судебного участка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Ханты-Мансийский автономный округ-Югры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05.05.2026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о привлечении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ч. 1 ст. 19.24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протоколом о доставлении от </w:t>
      </w:r>
      <w:r>
        <w:rPr>
          <w:rFonts w:ascii="Times New Roman" w:eastAsia="Times New Roman" w:hAnsi="Times New Roman" w:cs="Times New Roman"/>
          <w:sz w:val="28"/>
          <w:szCs w:val="28"/>
        </w:rPr>
        <w:t>08.09.2026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г., протоколом личного досмотра от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.09.2026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г., протоколом о задержании лица от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.09.2026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влечет обязательные работы на срок до сорока часов </w:t>
      </w:r>
      <w:r>
        <w:rPr>
          <w:rFonts w:ascii="Times New Roman" w:eastAsia="Times New Roman" w:hAnsi="Times New Roman" w:cs="Times New Roman"/>
          <w:sz w:val="28"/>
          <w:szCs w:val="28"/>
        </w:rPr>
        <w:t>либо административный арест на срок от десяти до пятнадцати суток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п. 2 ч. 1 ст. 4.3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повторное совершение однородного административного правонарушения.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меры наказания суд учитывает характер и степень общественной опасности совершенного деяния, наличие отягчающего обстоятельства, данные о личности Дежинова Д.Ю. и приходит к выводу необходимым назначить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обязательных работ,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 о с т а н о в и 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Дежинова Дмитрия Юрьевича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признать виновным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3 ст.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наказание в виде обязательных работ на срок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>
        <w:rPr>
          <w:rFonts w:ascii="Times New Roman" w:eastAsia="Times New Roman" w:hAnsi="Times New Roman" w:cs="Times New Roman"/>
          <w:sz w:val="28"/>
          <w:szCs w:val="28"/>
        </w:rPr>
        <w:t>двадцать</w:t>
      </w:r>
      <w:r>
        <w:rPr>
          <w:rFonts w:ascii="Times New Roman" w:eastAsia="Times New Roman" w:hAnsi="Times New Roman" w:cs="Times New Roman"/>
          <w:sz w:val="28"/>
          <w:szCs w:val="28"/>
        </w:rPr>
        <w:t>/ часов.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С.В. Михеева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p>
      <w:pPr>
        <w:widowControl w:val="0"/>
        <w:spacing w:before="0" w:after="0"/>
        <w:ind w:firstLine="720"/>
        <w:rPr>
          <w:sz w:val="28"/>
          <w:szCs w:val="28"/>
        </w:rPr>
      </w:pP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4024089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4rplc-11">
    <w:name w:val="cat-UserDefined grp-24 rplc-11"/>
    <w:basedOn w:val="DefaultParagraphFont"/>
  </w:style>
  <w:style w:type="character" w:customStyle="1" w:styleId="cat-UserDefinedgrp-25rplc-30">
    <w:name w:val="cat-UserDefined grp-25 rplc-3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E91BE4-3A9D-43B9-8601-CA0350F2BF37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